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74D" w:rsidRDefault="0089674D" w:rsidP="0089674D">
      <w:pPr>
        <w:pStyle w:val="Heading1"/>
      </w:pPr>
      <w:r>
        <w:t>Program</w:t>
      </w:r>
    </w:p>
    <w:p w:rsidR="00981005" w:rsidRDefault="003F4BB1" w:rsidP="0089674D">
      <w:r w:rsidRPr="0089674D">
        <w:t xml:space="preserve">This program is scheduled for January 25, 2019. </w:t>
      </w:r>
      <w:r w:rsidR="00787887" w:rsidRPr="0089674D">
        <w:t xml:space="preserve">All events will take place </w:t>
      </w:r>
      <w:r w:rsidRPr="0089674D">
        <w:t xml:space="preserve">at </w:t>
      </w:r>
      <w:r w:rsidR="002F5825" w:rsidRPr="0089674D">
        <w:t xml:space="preserve">The Anlyan Center, Yale School of Medicine, </w:t>
      </w:r>
      <w:r w:rsidR="00DD6883" w:rsidRPr="0089674D">
        <w:t>300 Cedar St, New Haven, CT 06519.</w:t>
      </w:r>
      <w:r w:rsidR="00AE1FE8" w:rsidRPr="0089674D">
        <w:t xml:space="preserve"> Morning coffee</w:t>
      </w:r>
      <w:r w:rsidR="00724DFC">
        <w:t xml:space="preserve">, </w:t>
      </w:r>
      <w:r w:rsidR="00AE1FE8" w:rsidRPr="0089674D">
        <w:t>lunch</w:t>
      </w:r>
      <w:r w:rsidR="00724DFC">
        <w:t xml:space="preserve">, and afternoon coffee will </w:t>
      </w:r>
      <w:r w:rsidR="00AE1FE8" w:rsidRPr="0089674D">
        <w:t>be provided.</w:t>
      </w:r>
    </w:p>
    <w:tbl>
      <w:tblPr>
        <w:tblStyle w:val="GridTable1Light-Accent1"/>
        <w:tblW w:w="10165" w:type="dxa"/>
        <w:tblLook w:val="04A0" w:firstRow="1" w:lastRow="0" w:firstColumn="1" w:lastColumn="0" w:noHBand="0" w:noVBand="1"/>
      </w:tblPr>
      <w:tblGrid>
        <w:gridCol w:w="1075"/>
        <w:gridCol w:w="9090"/>
      </w:tblGrid>
      <w:tr w:rsidR="00BD41C8" w:rsidRPr="004D31A2" w:rsidTr="00162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5B9BD5" w:themeFill="accent5"/>
          </w:tcPr>
          <w:p w:rsidR="00BD41C8" w:rsidRPr="004D31A2" w:rsidRDefault="00BD41C8" w:rsidP="00DF0F15">
            <w:pPr>
              <w:jc w:val="center"/>
              <w:rPr>
                <w:color w:val="FFFFFF" w:themeColor="background1"/>
                <w:sz w:val="28"/>
              </w:rPr>
            </w:pPr>
            <w:r w:rsidRPr="004D31A2">
              <w:rPr>
                <w:color w:val="FFFFFF" w:themeColor="background1"/>
                <w:sz w:val="28"/>
              </w:rPr>
              <w:t>Time</w:t>
            </w:r>
          </w:p>
        </w:tc>
        <w:tc>
          <w:tcPr>
            <w:tcW w:w="9090" w:type="dxa"/>
            <w:shd w:val="clear" w:color="auto" w:fill="5B9BD5" w:themeFill="accent5"/>
          </w:tcPr>
          <w:p w:rsidR="00BD41C8" w:rsidRPr="004D31A2" w:rsidRDefault="00BD41C8" w:rsidP="00DF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 w:rsidRPr="004D31A2">
              <w:rPr>
                <w:color w:val="FFFFFF" w:themeColor="background1"/>
                <w:sz w:val="28"/>
              </w:rPr>
              <w:t>Events</w:t>
            </w:r>
          </w:p>
        </w:tc>
      </w:tr>
      <w:tr w:rsidR="000F7A47" w:rsidTr="00162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0F7A47" w:rsidRPr="005A593B" w:rsidRDefault="000F7A47" w:rsidP="00DF0F15">
            <w:pPr>
              <w:jc w:val="center"/>
              <w:rPr>
                <w:b w:val="0"/>
              </w:rPr>
            </w:pPr>
            <w:r>
              <w:rPr>
                <w:b w:val="0"/>
              </w:rPr>
              <w:t>7:45</w:t>
            </w:r>
            <w:r w:rsidRPr="005A593B">
              <w:rPr>
                <w:b w:val="0"/>
              </w:rPr>
              <w:t xml:space="preserve"> am</w:t>
            </w:r>
          </w:p>
        </w:tc>
        <w:tc>
          <w:tcPr>
            <w:tcW w:w="9090" w:type="dxa"/>
          </w:tcPr>
          <w:p w:rsidR="000F7A47" w:rsidRDefault="000F7A47" w:rsidP="00DF0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EE1">
              <w:rPr>
                <w:b/>
              </w:rPr>
              <w:t>Coffee &amp; Registration</w:t>
            </w:r>
            <w:r>
              <w:t xml:space="preserve"> (Anlyan Center Lobby)</w:t>
            </w:r>
          </w:p>
        </w:tc>
      </w:tr>
      <w:tr w:rsidR="000F7A47" w:rsidTr="00162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0F7A47" w:rsidRPr="0094107F" w:rsidRDefault="000F7A47" w:rsidP="00DF0F15">
            <w:pPr>
              <w:jc w:val="center"/>
              <w:rPr>
                <w:b w:val="0"/>
              </w:rPr>
            </w:pPr>
            <w:r>
              <w:rPr>
                <w:b w:val="0"/>
              </w:rPr>
              <w:t>8:20</w:t>
            </w:r>
          </w:p>
        </w:tc>
        <w:tc>
          <w:tcPr>
            <w:tcW w:w="9090" w:type="dxa"/>
          </w:tcPr>
          <w:p w:rsidR="000F7A47" w:rsidRDefault="000F7A47" w:rsidP="00DF0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7A47">
              <w:rPr>
                <w:b/>
              </w:rPr>
              <w:t>Welcome</w:t>
            </w:r>
            <w:r>
              <w:t xml:space="preserve"> (N 107 Auditorium)</w:t>
            </w:r>
          </w:p>
          <w:p w:rsidR="000F7A47" w:rsidRDefault="000F7A47" w:rsidP="000F7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 Mercurio, MD, MA, </w:t>
            </w:r>
            <w:r w:rsidRPr="00666E6A">
              <w:rPr>
                <w:i/>
              </w:rPr>
              <w:t>Yale</w:t>
            </w:r>
            <w:r>
              <w:t xml:space="preserve"> </w:t>
            </w:r>
            <w:r>
              <w:rPr>
                <w:i/>
              </w:rPr>
              <w:t>School of Medicine</w:t>
            </w:r>
          </w:p>
          <w:p w:rsidR="000F7A47" w:rsidRDefault="000F7A47" w:rsidP="000F7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Lori Bruce, MA, </w:t>
            </w:r>
            <w:r w:rsidRPr="00585D44">
              <w:rPr>
                <w:i/>
              </w:rPr>
              <w:t>Yale University</w:t>
            </w:r>
          </w:p>
        </w:tc>
      </w:tr>
      <w:tr w:rsidR="00724270" w:rsidTr="00162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24270" w:rsidRPr="00BB00EC" w:rsidRDefault="00724270" w:rsidP="0094107F">
            <w:pPr>
              <w:jc w:val="center"/>
              <w:rPr>
                <w:b w:val="0"/>
              </w:rPr>
            </w:pPr>
            <w:r w:rsidRPr="00BB00EC">
              <w:rPr>
                <w:b w:val="0"/>
              </w:rPr>
              <w:t>8:30</w:t>
            </w:r>
          </w:p>
        </w:tc>
        <w:tc>
          <w:tcPr>
            <w:tcW w:w="9090" w:type="dxa"/>
          </w:tcPr>
          <w:p w:rsidR="00D078F9" w:rsidRDefault="00724270" w:rsidP="00D07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4270">
              <w:rPr>
                <w:b/>
              </w:rPr>
              <w:t>Mediation Skills for Ethics Consults: Lecture</w:t>
            </w:r>
            <w:r w:rsidR="00D078F9">
              <w:rPr>
                <w:b/>
              </w:rPr>
              <w:t xml:space="preserve"> </w:t>
            </w:r>
            <w:r w:rsidR="00D078F9">
              <w:t>(N 107 Auditorium)</w:t>
            </w:r>
          </w:p>
          <w:p w:rsidR="00BD41C8" w:rsidRDefault="00BD41C8" w:rsidP="00BD4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 Logue, JD</w:t>
            </w:r>
            <w:r w:rsidR="009024BF">
              <w:t xml:space="preserve"> </w:t>
            </w:r>
          </w:p>
          <w:p w:rsidR="00724270" w:rsidRDefault="00BD41C8" w:rsidP="00BD4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5D44">
              <w:rPr>
                <w:i/>
              </w:rPr>
              <w:t>Quinnipiac University</w:t>
            </w:r>
          </w:p>
        </w:tc>
      </w:tr>
      <w:tr w:rsidR="00D078F9" w:rsidTr="00162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D078F9" w:rsidRPr="00BB00EC" w:rsidRDefault="00D078F9" w:rsidP="0094107F">
            <w:pPr>
              <w:jc w:val="center"/>
              <w:rPr>
                <w:b w:val="0"/>
              </w:rPr>
            </w:pPr>
            <w:r w:rsidRPr="00BB00EC">
              <w:rPr>
                <w:b w:val="0"/>
              </w:rPr>
              <w:t>9:45</w:t>
            </w:r>
          </w:p>
        </w:tc>
        <w:tc>
          <w:tcPr>
            <w:tcW w:w="9090" w:type="dxa"/>
          </w:tcPr>
          <w:p w:rsidR="00D078F9" w:rsidRPr="00D078F9" w:rsidRDefault="00D078F9" w:rsidP="00D07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78F9">
              <w:rPr>
                <w:b/>
              </w:rPr>
              <w:t>Mediation Skills for Ethics Consults: Simulation</w:t>
            </w:r>
            <w:r>
              <w:rPr>
                <w:b/>
              </w:rPr>
              <w:t xml:space="preserve"> </w:t>
            </w:r>
            <w:r>
              <w:t>(</w:t>
            </w:r>
            <w:r w:rsidR="00162549">
              <w:t>A</w:t>
            </w:r>
            <w:r>
              <w:t xml:space="preserve">ssigned </w:t>
            </w:r>
            <w:r w:rsidR="00162549">
              <w:t>B</w:t>
            </w:r>
            <w:r>
              <w:t>reak-</w:t>
            </w:r>
            <w:r w:rsidR="00162549">
              <w:t>O</w:t>
            </w:r>
            <w:r>
              <w:t xml:space="preserve">ut </w:t>
            </w:r>
            <w:r w:rsidR="00162549">
              <w:t>R</w:t>
            </w:r>
            <w:r>
              <w:t>ooms)</w:t>
            </w:r>
          </w:p>
          <w:p w:rsidR="00D078F9" w:rsidRPr="00AF2D1E" w:rsidRDefault="002F2F4F" w:rsidP="00AF2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4512A">
              <w:rPr>
                <w:i/>
                <w:sz w:val="18"/>
                <w:u w:val="single"/>
              </w:rPr>
              <w:t>Facilitators</w:t>
            </w:r>
            <w:r w:rsidRPr="00A4512A">
              <w:rPr>
                <w:i/>
                <w:sz w:val="18"/>
              </w:rPr>
              <w:t xml:space="preserve">: </w:t>
            </w:r>
            <w:r w:rsidRPr="00AF2D1E">
              <w:rPr>
                <w:sz w:val="18"/>
              </w:rPr>
              <w:t xml:space="preserve">Laurie Cardona-Wolenski, PsyD (Room </w:t>
            </w:r>
            <w:r w:rsidR="00A816E4" w:rsidRPr="00AF2D1E">
              <w:rPr>
                <w:sz w:val="18"/>
              </w:rPr>
              <w:t>209</w:t>
            </w:r>
            <w:r w:rsidRPr="00AF2D1E">
              <w:rPr>
                <w:sz w:val="18"/>
              </w:rPr>
              <w:t>); Dave Hersh</w:t>
            </w:r>
            <w:r w:rsidR="00CC6C41" w:rsidRPr="00AF2D1E">
              <w:rPr>
                <w:sz w:val="18"/>
              </w:rPr>
              <w:t>, MD, PhD</w:t>
            </w:r>
            <w:r w:rsidRPr="00AF2D1E">
              <w:rPr>
                <w:sz w:val="18"/>
              </w:rPr>
              <w:t xml:space="preserve"> (Room </w:t>
            </w:r>
            <w:r w:rsidR="000845BA" w:rsidRPr="00AF2D1E">
              <w:rPr>
                <w:sz w:val="18"/>
              </w:rPr>
              <w:t>N205</w:t>
            </w:r>
            <w:r w:rsidRPr="00AF2D1E">
              <w:rPr>
                <w:sz w:val="18"/>
              </w:rPr>
              <w:t>); Stephen Latham</w:t>
            </w:r>
            <w:r w:rsidR="00CC6C41" w:rsidRPr="00AF2D1E">
              <w:rPr>
                <w:sz w:val="18"/>
              </w:rPr>
              <w:t>, JD, PhD</w:t>
            </w:r>
            <w:r w:rsidRPr="00AF2D1E">
              <w:rPr>
                <w:sz w:val="18"/>
              </w:rPr>
              <w:t xml:space="preserve"> (</w:t>
            </w:r>
            <w:r w:rsidR="00C85A30" w:rsidRPr="00AF2D1E">
              <w:rPr>
                <w:sz w:val="18"/>
              </w:rPr>
              <w:t>1</w:t>
            </w:r>
            <w:r w:rsidR="00C85A30" w:rsidRPr="00AF2D1E">
              <w:rPr>
                <w:sz w:val="18"/>
                <w:vertAlign w:val="superscript"/>
              </w:rPr>
              <w:t>st</w:t>
            </w:r>
            <w:r w:rsidR="00C85A30" w:rsidRPr="00AF2D1E">
              <w:rPr>
                <w:sz w:val="18"/>
              </w:rPr>
              <w:t xml:space="preserve"> Floor Lounge</w:t>
            </w:r>
            <w:r w:rsidRPr="00AF2D1E">
              <w:rPr>
                <w:sz w:val="18"/>
              </w:rPr>
              <w:t xml:space="preserve">); </w:t>
            </w:r>
            <w:r w:rsidR="00264766" w:rsidRPr="00AF2D1E">
              <w:rPr>
                <w:sz w:val="18"/>
              </w:rPr>
              <w:t>Linda Penn</w:t>
            </w:r>
            <w:r w:rsidR="00CC6C41" w:rsidRPr="00AF2D1E">
              <w:rPr>
                <w:sz w:val="18"/>
              </w:rPr>
              <w:t>, BSN, RN</w:t>
            </w:r>
            <w:r w:rsidR="00264766" w:rsidRPr="00AF2D1E">
              <w:rPr>
                <w:sz w:val="18"/>
              </w:rPr>
              <w:t xml:space="preserve"> (Room </w:t>
            </w:r>
            <w:r w:rsidR="00C85A30" w:rsidRPr="00AF2D1E">
              <w:rPr>
                <w:sz w:val="18"/>
              </w:rPr>
              <w:t>207</w:t>
            </w:r>
            <w:r w:rsidR="00264766" w:rsidRPr="00AF2D1E">
              <w:rPr>
                <w:sz w:val="18"/>
              </w:rPr>
              <w:t>)</w:t>
            </w:r>
            <w:r w:rsidR="00E70655" w:rsidRPr="00AF2D1E">
              <w:rPr>
                <w:sz w:val="18"/>
              </w:rPr>
              <w:t xml:space="preserve">; </w:t>
            </w:r>
            <w:r w:rsidR="004F3005" w:rsidRPr="00AF2D1E">
              <w:rPr>
                <w:sz w:val="18"/>
              </w:rPr>
              <w:t>Jennifer Herbst</w:t>
            </w:r>
            <w:r w:rsidR="00CB1E3C" w:rsidRPr="00AF2D1E">
              <w:rPr>
                <w:sz w:val="18"/>
              </w:rPr>
              <w:t>, MBIO, JD, LLM</w:t>
            </w:r>
            <w:r w:rsidR="000845BA" w:rsidRPr="00AF2D1E">
              <w:rPr>
                <w:sz w:val="18"/>
              </w:rPr>
              <w:t xml:space="preserve"> (N107 Auditorium)</w:t>
            </w:r>
            <w:r w:rsidR="004F3005" w:rsidRPr="00AF2D1E">
              <w:rPr>
                <w:sz w:val="18"/>
              </w:rPr>
              <w:t>;</w:t>
            </w:r>
            <w:r w:rsidR="00E70655" w:rsidRPr="00AF2D1E">
              <w:rPr>
                <w:sz w:val="18"/>
              </w:rPr>
              <w:t xml:space="preserve"> </w:t>
            </w:r>
            <w:r w:rsidR="004F3005" w:rsidRPr="00AF2D1E">
              <w:rPr>
                <w:sz w:val="18"/>
              </w:rPr>
              <w:t>Ben Tolchin</w:t>
            </w:r>
            <w:r w:rsidR="002B3ADD" w:rsidRPr="00AF2D1E">
              <w:rPr>
                <w:sz w:val="18"/>
              </w:rPr>
              <w:t>, MD, MS</w:t>
            </w:r>
            <w:r w:rsidR="00A816E4" w:rsidRPr="00AF2D1E">
              <w:rPr>
                <w:sz w:val="18"/>
              </w:rPr>
              <w:t xml:space="preserve"> (N211)</w:t>
            </w:r>
            <w:r w:rsidR="004F3005" w:rsidRPr="00AF2D1E">
              <w:rPr>
                <w:sz w:val="18"/>
              </w:rPr>
              <w:t>;</w:t>
            </w:r>
            <w:r w:rsidR="00AF2D1E">
              <w:rPr>
                <w:sz w:val="18"/>
              </w:rPr>
              <w:t xml:space="preserve"> </w:t>
            </w:r>
            <w:r w:rsidR="004F3005" w:rsidRPr="00AF2D1E">
              <w:rPr>
                <w:sz w:val="18"/>
              </w:rPr>
              <w:t>Jack Hughes</w:t>
            </w:r>
            <w:r w:rsidR="008D5E3B" w:rsidRPr="00AF2D1E">
              <w:rPr>
                <w:sz w:val="18"/>
              </w:rPr>
              <w:t>, MD</w:t>
            </w:r>
            <w:r w:rsidR="008722D7" w:rsidRPr="00AF2D1E">
              <w:rPr>
                <w:sz w:val="18"/>
              </w:rPr>
              <w:t xml:space="preserve"> (N213)</w:t>
            </w:r>
            <w:r w:rsidR="004F3005" w:rsidRPr="00AF2D1E">
              <w:rPr>
                <w:sz w:val="18"/>
              </w:rPr>
              <w:t>;</w:t>
            </w:r>
            <w:r w:rsidR="00E70655" w:rsidRPr="00AF2D1E">
              <w:rPr>
                <w:sz w:val="18"/>
              </w:rPr>
              <w:t xml:space="preserve"> </w:t>
            </w:r>
            <w:r w:rsidR="004F3005" w:rsidRPr="00AF2D1E">
              <w:rPr>
                <w:sz w:val="18"/>
              </w:rPr>
              <w:t>Matt Drago</w:t>
            </w:r>
            <w:r w:rsidR="008D5E3B" w:rsidRPr="00AF2D1E">
              <w:rPr>
                <w:sz w:val="18"/>
              </w:rPr>
              <w:t>, MD, MBE</w:t>
            </w:r>
            <w:r w:rsidR="00A816E4" w:rsidRPr="00AF2D1E">
              <w:rPr>
                <w:sz w:val="18"/>
              </w:rPr>
              <w:t xml:space="preserve"> (115A)</w:t>
            </w:r>
            <w:r w:rsidR="004F3005" w:rsidRPr="00AF2D1E">
              <w:rPr>
                <w:sz w:val="18"/>
              </w:rPr>
              <w:t>.</w:t>
            </w:r>
          </w:p>
        </w:tc>
      </w:tr>
      <w:tr w:rsidR="00BD41C8" w:rsidTr="00162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BD41C8" w:rsidRPr="00BB00EC" w:rsidRDefault="00BD41C8" w:rsidP="0094107F">
            <w:pPr>
              <w:jc w:val="center"/>
              <w:rPr>
                <w:b w:val="0"/>
              </w:rPr>
            </w:pPr>
            <w:r w:rsidRPr="00BB00EC">
              <w:rPr>
                <w:b w:val="0"/>
              </w:rPr>
              <w:t>10:15</w:t>
            </w:r>
          </w:p>
        </w:tc>
        <w:tc>
          <w:tcPr>
            <w:tcW w:w="9090" w:type="dxa"/>
          </w:tcPr>
          <w:p w:rsidR="00BD41C8" w:rsidRDefault="00BD41C8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Break -</w:t>
            </w:r>
          </w:p>
        </w:tc>
      </w:tr>
      <w:tr w:rsidR="00583A1D" w:rsidTr="00FD5D09">
        <w:tc>
          <w:tcPr>
            <w:tcW w:w="1075" w:type="dxa"/>
          </w:tcPr>
          <w:p w:rsidR="00583A1D" w:rsidRPr="0094107F" w:rsidRDefault="00583A1D" w:rsidP="0094107F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10:30</w:t>
            </w:r>
          </w:p>
        </w:tc>
        <w:tc>
          <w:tcPr>
            <w:tcW w:w="9090" w:type="dxa"/>
          </w:tcPr>
          <w:p w:rsidR="00583A1D" w:rsidRDefault="00583A1D" w:rsidP="00583A1D">
            <w:pPr>
              <w:jc w:val="center"/>
            </w:pPr>
            <w:r w:rsidRPr="00583A1D">
              <w:rPr>
                <w:b/>
              </w:rPr>
              <w:t>Mediation Skills: Discussion, Analysis, &amp; Questions</w:t>
            </w:r>
            <w:r>
              <w:rPr>
                <w:b/>
              </w:rPr>
              <w:t xml:space="preserve"> </w:t>
            </w:r>
            <w:r>
              <w:t>(N 107 Auditorium)</w:t>
            </w:r>
          </w:p>
          <w:p w:rsidR="00583A1D" w:rsidRDefault="00583A1D" w:rsidP="00583A1D">
            <w:pPr>
              <w:tabs>
                <w:tab w:val="center" w:pos="4437"/>
                <w:tab w:val="left" w:pos="7032"/>
              </w:tabs>
            </w:pPr>
            <w:r>
              <w:tab/>
              <w:t>Bill Logue, JD</w:t>
            </w:r>
            <w:r>
              <w:tab/>
            </w:r>
          </w:p>
          <w:p w:rsidR="00583A1D" w:rsidRDefault="00583A1D" w:rsidP="0094107F">
            <w:pPr>
              <w:jc w:val="center"/>
            </w:pPr>
            <w:r w:rsidRPr="00585D44">
              <w:rPr>
                <w:i/>
              </w:rPr>
              <w:t>Quinnipiac University</w:t>
            </w:r>
            <w:bookmarkStart w:id="0" w:name="_GoBack"/>
            <w:bookmarkEnd w:id="0"/>
          </w:p>
        </w:tc>
      </w:tr>
      <w:tr w:rsidR="00A26DDF" w:rsidTr="00B67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A26DDF" w:rsidRPr="005A593B" w:rsidRDefault="00A26DDF" w:rsidP="0094107F">
            <w:pPr>
              <w:jc w:val="center"/>
              <w:rPr>
                <w:b w:val="0"/>
              </w:rPr>
            </w:pPr>
            <w:r>
              <w:rPr>
                <w:b w:val="0"/>
              </w:rPr>
              <w:t>11:15</w:t>
            </w:r>
          </w:p>
        </w:tc>
        <w:tc>
          <w:tcPr>
            <w:tcW w:w="9090" w:type="dxa"/>
          </w:tcPr>
          <w:p w:rsidR="00A26DDF" w:rsidRPr="00A26DDF" w:rsidRDefault="00A26DDF" w:rsidP="00C06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6DDF">
              <w:rPr>
                <w:b/>
              </w:rPr>
              <w:t>The Convening Power of Ethics Committees</w:t>
            </w:r>
            <w:r>
              <w:rPr>
                <w:b/>
              </w:rPr>
              <w:t xml:space="preserve"> </w:t>
            </w:r>
            <w:r>
              <w:t>(N 107 Auditorium)</w:t>
            </w:r>
          </w:p>
          <w:p w:rsidR="00A26DDF" w:rsidRDefault="00A26DDF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Joseph Fins, MD, MACP </w:t>
            </w:r>
            <w:r>
              <w:br/>
            </w:r>
            <w:r w:rsidRPr="004F52F9">
              <w:rPr>
                <w:i/>
              </w:rPr>
              <w:t>Cornell University</w:t>
            </w:r>
            <w:r>
              <w:rPr>
                <w:i/>
              </w:rPr>
              <w:t xml:space="preserve"> &amp; Yale Law School</w:t>
            </w:r>
          </w:p>
        </w:tc>
      </w:tr>
      <w:tr w:rsidR="00CE64EB" w:rsidTr="00162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CE64EB" w:rsidRPr="005A593B" w:rsidRDefault="00CE64EB" w:rsidP="0094107F">
            <w:pPr>
              <w:jc w:val="center"/>
              <w:rPr>
                <w:b w:val="0"/>
              </w:rPr>
            </w:pPr>
            <w:r>
              <w:rPr>
                <w:b w:val="0"/>
              </w:rPr>
              <w:t>12:15</w:t>
            </w:r>
          </w:p>
        </w:tc>
        <w:tc>
          <w:tcPr>
            <w:tcW w:w="9090" w:type="dxa"/>
          </w:tcPr>
          <w:p w:rsidR="00CE64EB" w:rsidRPr="009D04D2" w:rsidRDefault="009D04D2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* </w:t>
            </w:r>
            <w:r w:rsidRPr="009D04D2">
              <w:rPr>
                <w:i/>
              </w:rPr>
              <w:t xml:space="preserve">20-Minute </w:t>
            </w:r>
            <w:r w:rsidR="00CE64EB" w:rsidRPr="009D04D2">
              <w:rPr>
                <w:i/>
              </w:rPr>
              <w:t xml:space="preserve">Break; pick up boxed lunches in Anlyan Center Lobby </w:t>
            </w:r>
            <w:r>
              <w:rPr>
                <w:i/>
              </w:rPr>
              <w:t>*</w:t>
            </w:r>
            <w:r w:rsidRPr="009D04D2">
              <w:rPr>
                <w:i/>
              </w:rPr>
              <w:br/>
            </w:r>
          </w:p>
        </w:tc>
      </w:tr>
      <w:tr w:rsidR="00AA588E" w:rsidTr="00C40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AA588E" w:rsidRPr="00BB00EC" w:rsidRDefault="00AA588E" w:rsidP="0094107F">
            <w:pPr>
              <w:jc w:val="center"/>
              <w:rPr>
                <w:b w:val="0"/>
              </w:rPr>
            </w:pPr>
            <w:r>
              <w:rPr>
                <w:b w:val="0"/>
              </w:rPr>
              <w:t>12:35</w:t>
            </w:r>
          </w:p>
          <w:p w:rsidR="00AA588E" w:rsidRPr="009B40C5" w:rsidRDefault="00AA588E" w:rsidP="0094107F">
            <w:pPr>
              <w:jc w:val="center"/>
            </w:pPr>
          </w:p>
        </w:tc>
        <w:tc>
          <w:tcPr>
            <w:tcW w:w="9090" w:type="dxa"/>
          </w:tcPr>
          <w:p w:rsidR="00AA588E" w:rsidRPr="00AA588E" w:rsidRDefault="00AA588E" w:rsidP="00342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588E">
              <w:rPr>
                <w:b/>
              </w:rPr>
              <w:t>Lunchtime Lecture:</w:t>
            </w:r>
          </w:p>
          <w:p w:rsidR="00AA588E" w:rsidRDefault="00AA588E" w:rsidP="00342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88E">
              <w:rPr>
                <w:b/>
              </w:rPr>
              <w:t>“Why Talking about Serious Illness is a Difficult and Normal Part of Hospital Practice”</w:t>
            </w:r>
            <w:r>
              <w:rPr>
                <w:b/>
              </w:rPr>
              <w:t xml:space="preserve"> </w:t>
            </w:r>
            <w:r w:rsidR="00535A5E">
              <w:rPr>
                <w:b/>
              </w:rPr>
              <w:br/>
            </w:r>
            <w:r>
              <w:t>(N 107 Auditorium)</w:t>
            </w:r>
          </w:p>
          <w:p w:rsidR="00AA588E" w:rsidRDefault="00AA588E" w:rsidP="00AA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Nancy Berlinger,</w:t>
            </w:r>
            <w:r w:rsidRPr="00CC428D">
              <w:rPr>
                <w:sz w:val="20"/>
                <w:szCs w:val="20"/>
              </w:rPr>
              <w:t xml:space="preserve"> PhD,</w:t>
            </w:r>
            <w:r>
              <w:t xml:space="preserve"> </w:t>
            </w:r>
            <w:r w:rsidRPr="00CC428D">
              <w:rPr>
                <w:sz w:val="20"/>
                <w:szCs w:val="20"/>
              </w:rPr>
              <w:t>MDiv</w:t>
            </w:r>
          </w:p>
          <w:p w:rsidR="00AA588E" w:rsidRDefault="00AA588E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Hastings Center</w:t>
            </w:r>
          </w:p>
        </w:tc>
      </w:tr>
      <w:tr w:rsidR="00535A5E" w:rsidTr="00BC1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535A5E" w:rsidRPr="005A593B" w:rsidRDefault="00535A5E" w:rsidP="0094107F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1:30 </w:t>
            </w:r>
            <w:r w:rsidRPr="005A593B">
              <w:rPr>
                <w:b w:val="0"/>
              </w:rPr>
              <w:t>pm</w:t>
            </w:r>
          </w:p>
        </w:tc>
        <w:tc>
          <w:tcPr>
            <w:tcW w:w="9090" w:type="dxa"/>
          </w:tcPr>
          <w:p w:rsidR="00535A5E" w:rsidRPr="004D6493" w:rsidRDefault="00535A5E" w:rsidP="00342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6493">
              <w:rPr>
                <w:b/>
              </w:rPr>
              <w:t xml:space="preserve">A Consultative Approach to Futility Disputes: </w:t>
            </w:r>
          </w:p>
          <w:p w:rsidR="00535A5E" w:rsidRDefault="00535A5E" w:rsidP="00342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493">
              <w:rPr>
                <w:b/>
              </w:rPr>
              <w:t>An Interactive Session with Drs. Fins and Mercurio</w:t>
            </w:r>
            <w:r>
              <w:t xml:space="preserve"> (N 107 Auditorium)</w:t>
            </w:r>
          </w:p>
          <w:p w:rsidR="00535A5E" w:rsidRDefault="00535A5E" w:rsidP="00535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Joseph Fins, MD, MACP</w:t>
            </w:r>
            <w:r>
              <w:br/>
            </w:r>
            <w:r w:rsidRPr="004F52F9">
              <w:rPr>
                <w:i/>
              </w:rPr>
              <w:t>Cornell University</w:t>
            </w:r>
          </w:p>
          <w:p w:rsidR="00535A5E" w:rsidRPr="00342F0D" w:rsidRDefault="00535A5E" w:rsidP="00535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0"/>
              </w:rPr>
            </w:pPr>
          </w:p>
          <w:p w:rsidR="00535A5E" w:rsidRDefault="00535A5E" w:rsidP="00535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 Mercurio, MD, MA </w:t>
            </w:r>
          </w:p>
          <w:p w:rsidR="00535A5E" w:rsidRDefault="00535A5E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E6A">
              <w:rPr>
                <w:i/>
              </w:rPr>
              <w:t>Yale</w:t>
            </w:r>
            <w:r>
              <w:t xml:space="preserve"> </w:t>
            </w:r>
            <w:r>
              <w:rPr>
                <w:i/>
              </w:rPr>
              <w:t>School of Medicine</w:t>
            </w:r>
          </w:p>
        </w:tc>
      </w:tr>
      <w:tr w:rsidR="009D04D2" w:rsidTr="00162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9D04D2" w:rsidRPr="0037442C" w:rsidRDefault="009D04D2" w:rsidP="001B5467">
            <w:pPr>
              <w:jc w:val="center"/>
              <w:rPr>
                <w:b w:val="0"/>
              </w:rPr>
            </w:pPr>
            <w:r>
              <w:rPr>
                <w:b w:val="0"/>
              </w:rPr>
              <w:t>2:30</w:t>
            </w:r>
          </w:p>
        </w:tc>
        <w:tc>
          <w:tcPr>
            <w:tcW w:w="9090" w:type="dxa"/>
          </w:tcPr>
          <w:p w:rsidR="009D04D2" w:rsidRPr="009D04D2" w:rsidRDefault="009D04D2" w:rsidP="006A3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D04D2">
              <w:rPr>
                <w:i/>
              </w:rPr>
              <w:t>* 15-Minute Break *</w:t>
            </w:r>
          </w:p>
        </w:tc>
      </w:tr>
    </w:tbl>
    <w:p w:rsidR="005460E3" w:rsidRDefault="005460E3" w:rsidP="005460E3">
      <w:pPr>
        <w:jc w:val="center"/>
        <w:rPr>
          <w:i/>
        </w:rPr>
      </w:pPr>
    </w:p>
    <w:p w:rsidR="005460E3" w:rsidRDefault="005460E3" w:rsidP="005460E3">
      <w:pPr>
        <w:jc w:val="center"/>
        <w:rPr>
          <w:i/>
        </w:rPr>
      </w:pPr>
    </w:p>
    <w:p w:rsidR="005460E3" w:rsidRPr="005460E3" w:rsidRDefault="005460E3" w:rsidP="005460E3">
      <w:pPr>
        <w:jc w:val="center"/>
        <w:rPr>
          <w:b/>
          <w:bCs/>
          <w:i/>
        </w:rPr>
      </w:pPr>
      <w:r w:rsidRPr="005460E3">
        <w:rPr>
          <w:i/>
        </w:rPr>
        <w:t>* See Next Page *</w:t>
      </w:r>
    </w:p>
    <w:p w:rsidR="005460E3" w:rsidRDefault="005460E3">
      <w:r>
        <w:rPr>
          <w:b/>
          <w:bCs/>
        </w:rPr>
        <w:br w:type="page"/>
      </w:r>
    </w:p>
    <w:tbl>
      <w:tblPr>
        <w:tblStyle w:val="GridTable1Light-Accent1"/>
        <w:tblW w:w="10165" w:type="dxa"/>
        <w:tblLook w:val="04A0" w:firstRow="1" w:lastRow="0" w:firstColumn="1" w:lastColumn="0" w:noHBand="0" w:noVBand="1"/>
      </w:tblPr>
      <w:tblGrid>
        <w:gridCol w:w="805"/>
        <w:gridCol w:w="9360"/>
      </w:tblGrid>
      <w:tr w:rsidR="00253D5E" w:rsidTr="00872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253D5E" w:rsidRPr="0037442C" w:rsidRDefault="00253D5E" w:rsidP="001B5467">
            <w:pPr>
              <w:jc w:val="center"/>
              <w:rPr>
                <w:b w:val="0"/>
              </w:rPr>
            </w:pPr>
            <w:r w:rsidRPr="0037442C">
              <w:rPr>
                <w:b w:val="0"/>
              </w:rPr>
              <w:lastRenderedPageBreak/>
              <w:t>2</w:t>
            </w:r>
            <w:r>
              <w:rPr>
                <w:b w:val="0"/>
              </w:rPr>
              <w:t>:45</w:t>
            </w:r>
          </w:p>
        </w:tc>
        <w:tc>
          <w:tcPr>
            <w:tcW w:w="9360" w:type="dxa"/>
          </w:tcPr>
          <w:p w:rsidR="00253D5E" w:rsidRPr="0018629C" w:rsidRDefault="00253D5E" w:rsidP="001B5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8629C">
              <w:rPr>
                <w:b w:val="0"/>
              </w:rPr>
              <w:t xml:space="preserve">Please Attend your </w:t>
            </w:r>
            <w:r w:rsidRPr="0018629C">
              <w:rPr>
                <w:b w:val="0"/>
                <w:i/>
                <w:color w:val="FF0000"/>
              </w:rPr>
              <w:t>Assigned</w:t>
            </w:r>
            <w:r w:rsidRPr="0018629C">
              <w:rPr>
                <w:b w:val="0"/>
                <w:color w:val="FF0000"/>
              </w:rPr>
              <w:t xml:space="preserve"> </w:t>
            </w:r>
            <w:r w:rsidRPr="0018629C">
              <w:rPr>
                <w:b w:val="0"/>
              </w:rPr>
              <w:t>Break-Out Session</w:t>
            </w:r>
            <w:r w:rsidR="00DD743D">
              <w:rPr>
                <w:b w:val="0"/>
              </w:rPr>
              <w:t xml:space="preserve"> (</w:t>
            </w:r>
            <w:r w:rsidR="008B7413" w:rsidRPr="008B7413">
              <w:rPr>
                <w:b w:val="0"/>
                <w:i/>
                <w:color w:val="FF0000"/>
              </w:rPr>
              <w:t>S</w:t>
            </w:r>
            <w:r w:rsidR="00DD743D" w:rsidRPr="008B7413">
              <w:rPr>
                <w:b w:val="0"/>
                <w:i/>
                <w:color w:val="FF0000"/>
              </w:rPr>
              <w:t>ee the # on your name tag</w:t>
            </w:r>
            <w:r w:rsidR="00DD743D">
              <w:rPr>
                <w:b w:val="0"/>
              </w:rPr>
              <w:t>)</w:t>
            </w:r>
            <w:r w:rsidRPr="0018629C">
              <w:rPr>
                <w:b w:val="0"/>
              </w:rPr>
              <w:t>:</w:t>
            </w:r>
          </w:p>
          <w:p w:rsidR="00253D5E" w:rsidRDefault="006A0C4B" w:rsidP="00C55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u w:val="single"/>
              </w:rPr>
            </w:pPr>
            <w:r>
              <w:t xml:space="preserve">#1 </w:t>
            </w:r>
            <w:proofErr w:type="gramStart"/>
            <w:r>
              <w:t xml:space="preserve">-  </w:t>
            </w:r>
            <w:r w:rsidR="00253D5E" w:rsidRPr="0026015E">
              <w:t>Bioethics</w:t>
            </w:r>
            <w:proofErr w:type="gramEnd"/>
            <w:r w:rsidR="00253D5E" w:rsidRPr="0026015E">
              <w:t xml:space="preserve"> for Aging Societies: Thinking Beyond the Bedside</w:t>
            </w:r>
            <w:r w:rsidR="00C55BF6">
              <w:t xml:space="preserve"> </w:t>
            </w:r>
            <w:r w:rsidR="00C55BF6" w:rsidRPr="00C55BF6">
              <w:rPr>
                <w:b w:val="0"/>
              </w:rPr>
              <w:t>(</w:t>
            </w:r>
            <w:r w:rsidR="00253D5E" w:rsidRPr="001B5DD3">
              <w:rPr>
                <w:b w:val="0"/>
                <w:u w:val="single"/>
              </w:rPr>
              <w:t>N 107 Auditorium</w:t>
            </w:r>
            <w:r w:rsidR="00C55BF6">
              <w:rPr>
                <w:b w:val="0"/>
                <w:u w:val="single"/>
              </w:rPr>
              <w:t>)</w:t>
            </w:r>
          </w:p>
          <w:p w:rsidR="00253D5E" w:rsidRPr="0026015E" w:rsidRDefault="00253D5E" w:rsidP="00DE6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6015E">
              <w:rPr>
                <w:b w:val="0"/>
                <w:i/>
              </w:rPr>
              <w:t>Nancy</w:t>
            </w:r>
            <w:r w:rsidRPr="0026015E">
              <w:rPr>
                <w:b w:val="0"/>
              </w:rPr>
              <w:t xml:space="preserve"> </w:t>
            </w:r>
            <w:r w:rsidRPr="0026015E">
              <w:rPr>
                <w:b w:val="0"/>
                <w:i/>
              </w:rPr>
              <w:t>Berlinger, MDiv, PhD</w:t>
            </w:r>
          </w:p>
          <w:p w:rsidR="00253D5E" w:rsidRPr="0026015E" w:rsidRDefault="00253D5E" w:rsidP="00DE6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6015E">
              <w:rPr>
                <w:b w:val="0"/>
                <w:i/>
              </w:rPr>
              <w:t>Research Scholar, Hastings Center</w:t>
            </w:r>
          </w:p>
          <w:p w:rsidR="00253D5E" w:rsidRPr="00DE69AC" w:rsidRDefault="00253D5E" w:rsidP="00DE6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253D5E" w:rsidRPr="0026015E" w:rsidRDefault="006A0C4B" w:rsidP="00165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Hlk528757750"/>
            <w:r>
              <w:t xml:space="preserve">#2 - </w:t>
            </w:r>
            <w:r w:rsidR="00253D5E" w:rsidRPr="006D279F">
              <w:t>Current Legal Issues Impacting Ethics Committees</w:t>
            </w:r>
            <w:bookmarkEnd w:id="1"/>
            <w:r w:rsidR="00253D5E" w:rsidRPr="006D279F">
              <w:t xml:space="preserve"> </w:t>
            </w:r>
            <w:r w:rsidR="00C55BF6" w:rsidRPr="00BD46FE">
              <w:rPr>
                <w:b w:val="0"/>
              </w:rPr>
              <w:t>(</w:t>
            </w:r>
            <w:r w:rsidR="00253D5E" w:rsidRPr="00580640">
              <w:rPr>
                <w:b w:val="0"/>
                <w:u w:val="single"/>
              </w:rPr>
              <w:t>N209</w:t>
            </w:r>
            <w:r w:rsidR="00C55BF6">
              <w:rPr>
                <w:b w:val="0"/>
                <w:u w:val="single"/>
              </w:rPr>
              <w:t>, 2</w:t>
            </w:r>
            <w:r w:rsidR="00C55BF6" w:rsidRPr="00C55BF6">
              <w:rPr>
                <w:b w:val="0"/>
                <w:u w:val="single"/>
                <w:vertAlign w:val="superscript"/>
              </w:rPr>
              <w:t>nd</w:t>
            </w:r>
            <w:r w:rsidR="00C55BF6">
              <w:rPr>
                <w:b w:val="0"/>
                <w:u w:val="single"/>
              </w:rPr>
              <w:t xml:space="preserve"> </w:t>
            </w:r>
            <w:r w:rsidR="00253D5E" w:rsidRPr="00580640">
              <w:rPr>
                <w:b w:val="0"/>
                <w:u w:val="single"/>
              </w:rPr>
              <w:t>floor)</w:t>
            </w:r>
          </w:p>
          <w:p w:rsidR="00253D5E" w:rsidRDefault="00253D5E" w:rsidP="001B5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</w:rPr>
            </w:pPr>
            <w:r w:rsidRPr="0026015E">
              <w:rPr>
                <w:b w:val="0"/>
                <w:i/>
              </w:rPr>
              <w:t>Katherine Kraschel, JD</w:t>
            </w:r>
          </w:p>
          <w:p w:rsidR="00253D5E" w:rsidRPr="006D279F" w:rsidRDefault="00253D5E" w:rsidP="001B5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6015E">
              <w:rPr>
                <w:b w:val="0"/>
                <w:i/>
              </w:rPr>
              <w:t>Lecturer in Law, Clinical Lecturer in Law, Research Scholar in Law, and Executive Director of the Solomon Center at Yale Law School;</w:t>
            </w:r>
          </w:p>
          <w:p w:rsidR="00253D5E" w:rsidRDefault="00253D5E" w:rsidP="001B5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253D5E" w:rsidRPr="0026015E" w:rsidRDefault="006A0C4B" w:rsidP="00165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 xml:space="preserve">#3 - </w:t>
            </w:r>
            <w:r w:rsidR="00253D5E" w:rsidRPr="006D279F">
              <w:rPr>
                <w:noProof/>
              </w:rPr>
              <w:t xml:space="preserve">Current </w:t>
            </w:r>
            <w:r w:rsidR="00253D5E">
              <w:rPr>
                <w:noProof/>
              </w:rPr>
              <w:t>Findings</w:t>
            </w:r>
            <w:r w:rsidR="00253D5E" w:rsidRPr="006D279F">
              <w:rPr>
                <w:noProof/>
              </w:rPr>
              <w:t xml:space="preserve"> in Treatment of Marginalized Populations</w:t>
            </w:r>
            <w:r w:rsidR="00C55BF6">
              <w:rPr>
                <w:noProof/>
              </w:rPr>
              <w:t xml:space="preserve"> </w:t>
            </w:r>
            <w:r w:rsidR="00C55BF6">
              <w:rPr>
                <w:b w:val="0"/>
              </w:rPr>
              <w:t>(</w:t>
            </w:r>
            <w:r w:rsidR="00253D5E" w:rsidRPr="00580640">
              <w:rPr>
                <w:b w:val="0"/>
                <w:u w:val="single"/>
              </w:rPr>
              <w:t>N211</w:t>
            </w:r>
            <w:r w:rsidR="00C55BF6">
              <w:rPr>
                <w:b w:val="0"/>
                <w:u w:val="single"/>
              </w:rPr>
              <w:t>, 2</w:t>
            </w:r>
            <w:r w:rsidR="00C55BF6" w:rsidRPr="00C55BF6">
              <w:rPr>
                <w:b w:val="0"/>
                <w:u w:val="single"/>
                <w:vertAlign w:val="superscript"/>
              </w:rPr>
              <w:t>nd</w:t>
            </w:r>
            <w:r w:rsidR="00C55BF6">
              <w:rPr>
                <w:b w:val="0"/>
                <w:u w:val="single"/>
              </w:rPr>
              <w:t xml:space="preserve"> </w:t>
            </w:r>
            <w:r w:rsidR="00253D5E" w:rsidRPr="00580640">
              <w:rPr>
                <w:b w:val="0"/>
                <w:u w:val="single"/>
              </w:rPr>
              <w:t>floor)</w:t>
            </w:r>
          </w:p>
          <w:p w:rsidR="00253D5E" w:rsidRPr="0026015E" w:rsidRDefault="00253D5E" w:rsidP="001B5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noProof/>
              </w:rPr>
            </w:pPr>
            <w:r w:rsidRPr="0026015E">
              <w:rPr>
                <w:b w:val="0"/>
                <w:i/>
                <w:noProof/>
              </w:rPr>
              <w:t>Lori Bruce, MA</w:t>
            </w:r>
          </w:p>
          <w:p w:rsidR="00253D5E" w:rsidRPr="0026015E" w:rsidRDefault="00253D5E" w:rsidP="006E5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noProof/>
              </w:rPr>
            </w:pPr>
            <w:r w:rsidRPr="0026015E">
              <w:rPr>
                <w:b w:val="0"/>
                <w:i/>
                <w:noProof/>
              </w:rPr>
              <w:t>Director, Sherwin B. Nuland Summer Institute in Bioethics</w:t>
            </w:r>
          </w:p>
          <w:p w:rsidR="00253D5E" w:rsidRPr="0026015E" w:rsidRDefault="00253D5E" w:rsidP="006E5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noProof/>
              </w:rPr>
            </w:pPr>
            <w:r w:rsidRPr="0026015E">
              <w:rPr>
                <w:b w:val="0"/>
                <w:i/>
                <w:noProof/>
              </w:rPr>
              <w:t>Associate Director, Interdisciplinary Center for Bioethics, Yale University</w:t>
            </w:r>
          </w:p>
          <w:p w:rsidR="00253D5E" w:rsidRPr="0026015E" w:rsidRDefault="00253D5E" w:rsidP="006E5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26015E">
              <w:rPr>
                <w:b w:val="0"/>
                <w:i/>
                <w:noProof/>
              </w:rPr>
              <w:t>Chair, Community Bioethics Forum, Yale School of Medicine</w:t>
            </w:r>
          </w:p>
          <w:p w:rsidR="00253D5E" w:rsidRDefault="00253D5E" w:rsidP="006E5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253D5E" w:rsidRPr="0020659C" w:rsidRDefault="006A0C4B" w:rsidP="006E5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u w:val="single"/>
              </w:rPr>
            </w:pPr>
            <w:r>
              <w:rPr>
                <w:noProof/>
              </w:rPr>
              <w:t xml:space="preserve">#4 - </w:t>
            </w:r>
            <w:r w:rsidR="00253D5E" w:rsidRPr="006D279F">
              <w:rPr>
                <w:noProof/>
              </w:rPr>
              <w:t>Ethics of Recent Brain Death Cases</w:t>
            </w:r>
            <w:r w:rsidR="00C55BF6">
              <w:rPr>
                <w:noProof/>
              </w:rPr>
              <w:t xml:space="preserve"> </w:t>
            </w:r>
            <w:r w:rsidR="00C55BF6" w:rsidRPr="00C55BF6">
              <w:rPr>
                <w:b w:val="0"/>
                <w:noProof/>
              </w:rPr>
              <w:t>(</w:t>
            </w:r>
            <w:r w:rsidR="00253D5E" w:rsidRPr="0020659C">
              <w:rPr>
                <w:b w:val="0"/>
                <w:noProof/>
                <w:u w:val="single"/>
              </w:rPr>
              <w:t>First Floor Lounge</w:t>
            </w:r>
            <w:r w:rsidR="00C55BF6">
              <w:rPr>
                <w:b w:val="0"/>
                <w:noProof/>
                <w:u w:val="single"/>
              </w:rPr>
              <w:t>)</w:t>
            </w:r>
          </w:p>
          <w:p w:rsidR="00253D5E" w:rsidRPr="0026015E" w:rsidRDefault="00253D5E" w:rsidP="006E5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6015E">
              <w:rPr>
                <w:b w:val="0"/>
                <w:i/>
              </w:rPr>
              <w:t>Stephen Latham, JD, PhD</w:t>
            </w:r>
          </w:p>
          <w:p w:rsidR="00253D5E" w:rsidRPr="0026015E" w:rsidRDefault="00253D5E" w:rsidP="006E5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6015E">
              <w:rPr>
                <w:b w:val="0"/>
                <w:i/>
                <w:noProof/>
              </w:rPr>
              <w:t>Director, Interdisciplinary Center for Bioethics, Yale University</w:t>
            </w:r>
          </w:p>
          <w:p w:rsidR="00253D5E" w:rsidRDefault="00253D5E" w:rsidP="006E5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253D5E" w:rsidRPr="0026015E" w:rsidRDefault="006A0C4B" w:rsidP="006E5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#5 - </w:t>
            </w:r>
            <w:r w:rsidR="00253D5E" w:rsidRPr="0026015E">
              <w:t>Ethical Aspects of Religious Beliefs that Contravene Medical Interventions</w:t>
            </w:r>
            <w:r w:rsidR="00253D5E">
              <w:rPr>
                <w:b w:val="0"/>
              </w:rPr>
              <w:t xml:space="preserve">: </w:t>
            </w:r>
            <w:r w:rsidR="00C55BF6">
              <w:rPr>
                <w:b w:val="0"/>
              </w:rPr>
              <w:t>(</w:t>
            </w:r>
            <w:r w:rsidR="00253D5E" w:rsidRPr="00580640">
              <w:rPr>
                <w:b w:val="0"/>
                <w:u w:val="single"/>
              </w:rPr>
              <w:t>N205</w:t>
            </w:r>
            <w:r w:rsidR="00C55BF6">
              <w:rPr>
                <w:b w:val="0"/>
                <w:u w:val="single"/>
              </w:rPr>
              <w:t>, 2</w:t>
            </w:r>
            <w:r w:rsidR="00C55BF6" w:rsidRPr="00C55BF6">
              <w:rPr>
                <w:b w:val="0"/>
                <w:u w:val="single"/>
                <w:vertAlign w:val="superscript"/>
              </w:rPr>
              <w:t>nd</w:t>
            </w:r>
            <w:r w:rsidR="00C55BF6">
              <w:rPr>
                <w:b w:val="0"/>
                <w:u w:val="single"/>
              </w:rPr>
              <w:t xml:space="preserve"> </w:t>
            </w:r>
            <w:r w:rsidR="00253D5E" w:rsidRPr="00580640">
              <w:rPr>
                <w:b w:val="0"/>
                <w:u w:val="single"/>
              </w:rPr>
              <w:t>floor)</w:t>
            </w:r>
          </w:p>
          <w:p w:rsidR="00253D5E" w:rsidRPr="0026015E" w:rsidRDefault="00253D5E" w:rsidP="006E5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6015E">
              <w:rPr>
                <w:b w:val="0"/>
                <w:i/>
              </w:rPr>
              <w:t>Thomas Duffy, MD</w:t>
            </w:r>
          </w:p>
          <w:p w:rsidR="00253D5E" w:rsidRPr="0026015E" w:rsidRDefault="00253D5E" w:rsidP="006E5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6015E">
              <w:rPr>
                <w:b w:val="0"/>
                <w:i/>
              </w:rPr>
              <w:t>Professor Emeritus, Yale School of Medicine</w:t>
            </w:r>
          </w:p>
          <w:p w:rsidR="00253D5E" w:rsidRDefault="00253D5E" w:rsidP="006E5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253D5E" w:rsidRPr="0026015E" w:rsidRDefault="006A0C4B" w:rsidP="00165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#6 - </w:t>
            </w:r>
            <w:r w:rsidR="00253D5E" w:rsidRPr="00424EE8">
              <w:t xml:space="preserve">When </w:t>
            </w:r>
            <w:r w:rsidR="00253D5E">
              <w:t xml:space="preserve">a Patient’s </w:t>
            </w:r>
            <w:r w:rsidR="00253D5E" w:rsidRPr="00424EE8">
              <w:t>Mental Health Vulnerabilities Complicate Optimal Patient Care</w:t>
            </w:r>
            <w:r w:rsidR="00C55BF6">
              <w:t xml:space="preserve"> </w:t>
            </w:r>
            <w:r w:rsidR="00C55BF6">
              <w:rPr>
                <w:b w:val="0"/>
              </w:rPr>
              <w:t>(</w:t>
            </w:r>
            <w:r w:rsidR="00253D5E" w:rsidRPr="00580640">
              <w:rPr>
                <w:b w:val="0"/>
                <w:u w:val="single"/>
              </w:rPr>
              <w:t>N207</w:t>
            </w:r>
            <w:r w:rsidR="00C55BF6">
              <w:rPr>
                <w:b w:val="0"/>
                <w:u w:val="single"/>
              </w:rPr>
              <w:t xml:space="preserve">, </w:t>
            </w:r>
            <w:r w:rsidR="00C55BF6" w:rsidRPr="006A0C4B">
              <w:rPr>
                <w:b w:val="0"/>
                <w:sz w:val="18"/>
                <w:u w:val="single"/>
              </w:rPr>
              <w:t>2</w:t>
            </w:r>
            <w:r w:rsidR="00C55BF6" w:rsidRPr="006A0C4B">
              <w:rPr>
                <w:b w:val="0"/>
                <w:sz w:val="18"/>
                <w:u w:val="single"/>
                <w:vertAlign w:val="superscript"/>
              </w:rPr>
              <w:t>nd</w:t>
            </w:r>
            <w:r w:rsidR="00C55BF6" w:rsidRPr="006A0C4B">
              <w:rPr>
                <w:b w:val="0"/>
                <w:sz w:val="18"/>
                <w:u w:val="single"/>
              </w:rPr>
              <w:t xml:space="preserve"> </w:t>
            </w:r>
            <w:r w:rsidR="00253D5E" w:rsidRPr="006A0C4B">
              <w:rPr>
                <w:b w:val="0"/>
                <w:sz w:val="18"/>
                <w:u w:val="single"/>
              </w:rPr>
              <w:t>floor</w:t>
            </w:r>
            <w:r w:rsidR="00253D5E" w:rsidRPr="00580640">
              <w:rPr>
                <w:b w:val="0"/>
                <w:u w:val="single"/>
              </w:rPr>
              <w:t>)</w:t>
            </w:r>
          </w:p>
          <w:p w:rsidR="00253D5E" w:rsidRPr="0026015E" w:rsidRDefault="00253D5E" w:rsidP="00462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6015E">
              <w:rPr>
                <w:b w:val="0"/>
                <w:i/>
              </w:rPr>
              <w:t>Laurie Cardona-Wolenski, PsyD</w:t>
            </w:r>
          </w:p>
          <w:p w:rsidR="00253D5E" w:rsidRPr="0026015E" w:rsidRDefault="00253D5E" w:rsidP="00462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6015E">
              <w:rPr>
                <w:b w:val="0"/>
                <w:i/>
              </w:rPr>
              <w:t>Assistant Professor; Chief of Psychology, Yale Child Study Center Psychology Training Program; Co-Director, Yale Child Study Center Pediatric Consultation-Liaison Service</w:t>
            </w:r>
          </w:p>
          <w:p w:rsidR="00253D5E" w:rsidRPr="00E175D6" w:rsidRDefault="00253D5E" w:rsidP="00253D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D04D2" w:rsidTr="00EF3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9D04D2" w:rsidRPr="005A593B" w:rsidRDefault="009D04D2" w:rsidP="001B5467">
            <w:pPr>
              <w:jc w:val="center"/>
              <w:rPr>
                <w:b w:val="0"/>
              </w:rPr>
            </w:pPr>
            <w:r w:rsidRPr="005A593B">
              <w:rPr>
                <w:b w:val="0"/>
              </w:rPr>
              <w:t>3</w:t>
            </w:r>
            <w:r>
              <w:rPr>
                <w:b w:val="0"/>
              </w:rPr>
              <w:t>:30</w:t>
            </w:r>
          </w:p>
        </w:tc>
        <w:tc>
          <w:tcPr>
            <w:tcW w:w="9360" w:type="dxa"/>
          </w:tcPr>
          <w:p w:rsidR="009D04D2" w:rsidRDefault="009D04D2" w:rsidP="001B5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 15-Minute Break</w:t>
            </w:r>
            <w:r w:rsidR="00A042FF">
              <w:t xml:space="preserve"> – Coffee &amp; Light Snack in Lobby </w:t>
            </w:r>
            <w:r>
              <w:t>*</w:t>
            </w:r>
          </w:p>
        </w:tc>
      </w:tr>
      <w:tr w:rsidR="003E79BD" w:rsidTr="0037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3E79BD" w:rsidRPr="005A593B" w:rsidRDefault="003E79BD" w:rsidP="0094107F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3:45 </w:t>
            </w:r>
          </w:p>
        </w:tc>
        <w:tc>
          <w:tcPr>
            <w:tcW w:w="9360" w:type="dxa"/>
          </w:tcPr>
          <w:p w:rsidR="003E79BD" w:rsidRDefault="003E79BD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9BD">
              <w:rPr>
                <w:b/>
              </w:rPr>
              <w:t>Simulation of an Ethics Consult</w:t>
            </w:r>
            <w:r>
              <w:t xml:space="preserve"> (N 107 Auditorium)</w:t>
            </w:r>
          </w:p>
          <w:p w:rsidR="003E79BD" w:rsidRPr="003E79BD" w:rsidRDefault="003E79BD" w:rsidP="003E7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E79BD">
              <w:rPr>
                <w:i/>
              </w:rPr>
              <w:t>David Hersh, MD, PhD</w:t>
            </w:r>
          </w:p>
          <w:p w:rsidR="003E79BD" w:rsidRDefault="003E79BD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90D">
              <w:rPr>
                <w:i/>
              </w:rPr>
              <w:t>Yale School of Medicine</w:t>
            </w:r>
          </w:p>
        </w:tc>
      </w:tr>
      <w:tr w:rsidR="003E79BD" w:rsidTr="00957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3E79BD" w:rsidRPr="005A593B" w:rsidRDefault="003E79BD" w:rsidP="0094107F">
            <w:pPr>
              <w:jc w:val="center"/>
              <w:rPr>
                <w:b w:val="0"/>
              </w:rPr>
            </w:pPr>
            <w:r>
              <w:rPr>
                <w:b w:val="0"/>
              </w:rPr>
              <w:t>5:15</w:t>
            </w:r>
          </w:p>
        </w:tc>
        <w:tc>
          <w:tcPr>
            <w:tcW w:w="9360" w:type="dxa"/>
          </w:tcPr>
          <w:p w:rsidR="003E79BD" w:rsidRDefault="003E79BD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9BD">
              <w:rPr>
                <w:b/>
              </w:rPr>
              <w:t>Closing Remarks</w:t>
            </w:r>
            <w:r>
              <w:t xml:space="preserve"> (N 107 Auditorium)</w:t>
            </w:r>
          </w:p>
          <w:p w:rsidR="003E79BD" w:rsidRPr="003E79BD" w:rsidRDefault="003E79BD" w:rsidP="003E7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E79BD">
              <w:rPr>
                <w:i/>
              </w:rPr>
              <w:t>Stephen Latham, JD, PhD</w:t>
            </w:r>
          </w:p>
          <w:p w:rsidR="003E79BD" w:rsidRDefault="003E79BD" w:rsidP="003E7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9BD">
              <w:rPr>
                <w:i/>
              </w:rPr>
              <w:t>Yale University</w:t>
            </w:r>
          </w:p>
        </w:tc>
      </w:tr>
    </w:tbl>
    <w:p w:rsidR="005460E3" w:rsidRDefault="009F69FE" w:rsidP="00343EEF">
      <w:pPr>
        <w:jc w:val="center"/>
        <w:rPr>
          <w:i/>
          <w:sz w:val="10"/>
        </w:rPr>
      </w:pPr>
      <w:r w:rsidRPr="009F69FE">
        <w:rPr>
          <w:i/>
          <w:sz w:val="12"/>
        </w:rPr>
        <w:br/>
      </w:r>
    </w:p>
    <w:p w:rsidR="005460E3" w:rsidRDefault="005460E3" w:rsidP="00343EEF">
      <w:pPr>
        <w:jc w:val="center"/>
        <w:rPr>
          <w:i/>
          <w:sz w:val="10"/>
        </w:rPr>
      </w:pPr>
    </w:p>
    <w:p w:rsidR="005460E3" w:rsidRDefault="006A3BA4" w:rsidP="006A3BA4">
      <w:pPr>
        <w:tabs>
          <w:tab w:val="left" w:pos="8964"/>
        </w:tabs>
        <w:rPr>
          <w:i/>
          <w:sz w:val="10"/>
        </w:rPr>
      </w:pPr>
      <w:r>
        <w:rPr>
          <w:i/>
          <w:sz w:val="10"/>
        </w:rPr>
        <w:tab/>
      </w:r>
    </w:p>
    <w:p w:rsidR="00411F8D" w:rsidRPr="00BC338D" w:rsidRDefault="009F69FE" w:rsidP="00343EEF">
      <w:pPr>
        <w:jc w:val="center"/>
        <w:rPr>
          <w:i/>
          <w:color w:val="4472C4" w:themeColor="accent1"/>
        </w:rPr>
      </w:pPr>
      <w:r w:rsidRPr="009F69FE">
        <w:rPr>
          <w:i/>
          <w:sz w:val="10"/>
        </w:rPr>
        <w:br/>
      </w:r>
      <w:r w:rsidR="00E16318" w:rsidRPr="009F69FE">
        <w:rPr>
          <w:i/>
          <w:color w:val="4472C4" w:themeColor="accent1"/>
        </w:rPr>
        <w:t>*</w:t>
      </w:r>
      <w:r w:rsidRPr="009F69FE">
        <w:rPr>
          <w:i/>
          <w:color w:val="4472C4" w:themeColor="accent1"/>
        </w:rPr>
        <w:t xml:space="preserve"> This </w:t>
      </w:r>
      <w:r w:rsidR="00E16318" w:rsidRPr="009F69FE">
        <w:rPr>
          <w:i/>
          <w:color w:val="4472C4" w:themeColor="accent1"/>
        </w:rPr>
        <w:t>program is subject to minor changes or substitutions. *</w:t>
      </w:r>
      <w:r w:rsidRPr="009F69FE">
        <w:rPr>
          <w:i/>
          <w:color w:val="4472C4" w:themeColor="accent1"/>
        </w:rPr>
        <w:br/>
      </w:r>
      <w:r w:rsidR="008B72A1" w:rsidRPr="009F69FE">
        <w:rPr>
          <w:b/>
          <w:i/>
          <w:color w:val="4472C4" w:themeColor="accent1"/>
        </w:rPr>
        <w:t>Specia</w:t>
      </w:r>
      <w:r w:rsidR="008B72A1" w:rsidRPr="00BC338D">
        <w:rPr>
          <w:b/>
          <w:i/>
          <w:color w:val="4472C4" w:themeColor="accent1"/>
        </w:rPr>
        <w:t xml:space="preserve">l Thanks </w:t>
      </w:r>
      <w:r w:rsidR="008B72A1" w:rsidRPr="00BC338D">
        <w:rPr>
          <w:i/>
          <w:color w:val="4472C4" w:themeColor="accent1"/>
        </w:rPr>
        <w:t>to</w:t>
      </w:r>
      <w:r w:rsidR="008B72A1" w:rsidRPr="00BC338D">
        <w:rPr>
          <w:b/>
          <w:i/>
          <w:color w:val="4472C4" w:themeColor="accent1"/>
        </w:rPr>
        <w:t xml:space="preserve"> </w:t>
      </w:r>
      <w:r w:rsidR="006233EF" w:rsidRPr="00BC338D">
        <w:rPr>
          <w:b/>
          <w:i/>
          <w:color w:val="4472C4" w:themeColor="accent1"/>
        </w:rPr>
        <w:t>Karen Kolb</w:t>
      </w:r>
      <w:r w:rsidR="006233EF" w:rsidRPr="00BC338D">
        <w:rPr>
          <w:i/>
          <w:color w:val="4472C4" w:themeColor="accent1"/>
        </w:rPr>
        <w:t xml:space="preserve"> </w:t>
      </w:r>
      <w:r w:rsidR="00851853" w:rsidRPr="00BC338D">
        <w:rPr>
          <w:i/>
          <w:color w:val="4472C4" w:themeColor="accent1"/>
        </w:rPr>
        <w:t xml:space="preserve">for program </w:t>
      </w:r>
      <w:r w:rsidR="000F1867" w:rsidRPr="00BC338D">
        <w:rPr>
          <w:i/>
          <w:color w:val="4472C4" w:themeColor="accent1"/>
        </w:rPr>
        <w:t xml:space="preserve">planning and administration and </w:t>
      </w:r>
      <w:r w:rsidR="008B72A1" w:rsidRPr="00BC338D">
        <w:rPr>
          <w:i/>
          <w:color w:val="4472C4" w:themeColor="accent1"/>
        </w:rPr>
        <w:br/>
      </w:r>
      <w:r w:rsidR="006233EF" w:rsidRPr="00BC338D">
        <w:rPr>
          <w:b/>
          <w:i/>
          <w:color w:val="4472C4" w:themeColor="accent1"/>
        </w:rPr>
        <w:t>Mary Fitz</w:t>
      </w:r>
      <w:r w:rsidR="00A61D88">
        <w:rPr>
          <w:b/>
          <w:i/>
          <w:color w:val="4472C4" w:themeColor="accent1"/>
        </w:rPr>
        <w:t>gerald</w:t>
      </w:r>
      <w:r w:rsidR="006233EF" w:rsidRPr="00BC338D">
        <w:rPr>
          <w:i/>
          <w:color w:val="4472C4" w:themeColor="accent1"/>
        </w:rPr>
        <w:t xml:space="preserve"> </w:t>
      </w:r>
      <w:r w:rsidR="006F015E">
        <w:rPr>
          <w:b/>
          <w:i/>
          <w:color w:val="4472C4" w:themeColor="accent1"/>
        </w:rPr>
        <w:t>at</w:t>
      </w:r>
      <w:r w:rsidR="006233EF" w:rsidRPr="00BC338D">
        <w:rPr>
          <w:i/>
          <w:color w:val="4472C4" w:themeColor="accent1"/>
        </w:rPr>
        <w:t xml:space="preserve"> </w:t>
      </w:r>
      <w:r w:rsidR="006233EF" w:rsidRPr="00BC338D">
        <w:rPr>
          <w:b/>
          <w:i/>
          <w:color w:val="4472C4" w:themeColor="accent1"/>
        </w:rPr>
        <w:t>Connecticut Hospice</w:t>
      </w:r>
      <w:r w:rsidR="006233EF" w:rsidRPr="00BC338D">
        <w:rPr>
          <w:i/>
          <w:color w:val="4472C4" w:themeColor="accent1"/>
        </w:rPr>
        <w:t xml:space="preserve"> for arranging ACCMEs</w:t>
      </w:r>
      <w:r w:rsidR="00411F8D" w:rsidRPr="00BC338D">
        <w:rPr>
          <w:i/>
          <w:color w:val="4472C4" w:themeColor="accent1"/>
        </w:rPr>
        <w:t>.</w:t>
      </w:r>
    </w:p>
    <w:sectPr w:rsidR="00411F8D" w:rsidRPr="00BC338D" w:rsidSect="00D33327">
      <w:headerReference w:type="default" r:id="rId6"/>
      <w:footerReference w:type="default" r:id="rId7"/>
      <w:pgSz w:w="12240" w:h="15840"/>
      <w:pgMar w:top="1440" w:right="1080" w:bottom="994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C83" w:rsidRDefault="00F72C83" w:rsidP="00F72C83">
      <w:pPr>
        <w:spacing w:after="0" w:line="240" w:lineRule="auto"/>
      </w:pPr>
      <w:r>
        <w:separator/>
      </w:r>
    </w:p>
  </w:endnote>
  <w:endnote w:type="continuationSeparator" w:id="0">
    <w:p w:rsidR="00F72C83" w:rsidRDefault="00F72C83" w:rsidP="00F7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74D" w:rsidRDefault="00187341" w:rsidP="00187341">
    <w:pPr>
      <w:pStyle w:val="Header"/>
      <w:tabs>
        <w:tab w:val="left" w:pos="169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57D72" wp14:editId="54BA7373">
              <wp:simplePos x="0" y="0"/>
              <wp:positionH relativeFrom="margin">
                <wp:align>right</wp:align>
              </wp:positionH>
              <wp:positionV relativeFrom="paragraph">
                <wp:posOffset>100965</wp:posOffset>
              </wp:positionV>
              <wp:extent cx="639318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31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17D6F3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52.2pt,7.95pt" to="955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u9uAEAAMMDAAAOAAAAZHJzL2Uyb0RvYy54bWysU8Fu2zAMvQ/YPwi6L45bIOiMOD2kaC/D&#10;FqzbB6gyFQuQRIHS4uTvRymJO2wDhg270KLER/I90uv7o3fiAJQshl62i6UUEDQONux7+fXL47s7&#10;KVJWYVAOA/TyBEneb96+WU+xgxsc0Q1AgpOE1E2xl2POsWuapEfwKi0wQuBHg+RVZpf2zUBq4uze&#10;NTfL5aqZkIZIqCElvn04P8pNzW8M6PzJmARZuF5yb7laqval2GazVt2eVBytvrSh/qELr2zgonOq&#10;B5WV+Eb2l1TeasKEJi80+gaNsRoqB2bTLn9i8zyqCJULi5PiLFP6f2n1x8OOhB16uZIiKM8jes6k&#10;7H7MYoshsIBIYlV0mmLqOHwbdnTxUtxRIX005MuX6Yhj1fY0awvHLDRfrm7f37Z3PAJ9fWtegZFS&#10;fgL0ohx66WwotFWnDh9S5mIceg1hpzRyLl1P+eSgBLvwGQxT4WJtRdclgq0jcVA8fqU1hNwWKpyv&#10;RheYsc7NwOWfgZf4AoW6YH8DnhG1MoY8g70NSL+rno/Xls05/qrAmXeR4AWHUx1KlYY3pTK8bHVZ&#10;xR/9Cn/99zbfAQAA//8DAFBLAwQUAAYACAAAACEAE8FSCtsAAAAHAQAADwAAAGRycy9kb3ducmV2&#10;LnhtbEyPQUvDQBCF74L/YRnBm91YUDRmU0pBrAUpVqEep9kxiWZnw+62Sf+9Uzzocd4b3vteMRtd&#10;pw4UYuvZwPUkA0VcedtybeD97fHqDlRMyBY7z2TgSBFm5flZgbn1A7/SYZNqJSEcczTQpNTnWseq&#10;IYdx4nti8T59cJjkDLW2AQcJd52eZtmtdtiyNDTY06Kh6nuzdwZewnK5mK+OX7z+cMN2utqun8cn&#10;Yy4vxvkDqERj+nuGE76gQylMO79nG1VnQIYkUW/uQZ1c6ZIlu19Fl4X+z1/+AAAA//8DAFBLAQIt&#10;ABQABgAIAAAAIQC2gziS/gAAAOEBAAATAAAAAAAAAAAAAAAAAAAAAABbQ29udGVudF9UeXBlc10u&#10;eG1sUEsBAi0AFAAGAAgAAAAhADj9If/WAAAAlAEAAAsAAAAAAAAAAAAAAAAALwEAAF9yZWxzLy5y&#10;ZWxzUEsBAi0AFAAGAAgAAAAhAL+FS724AQAAwwMAAA4AAAAAAAAAAAAAAAAALgIAAGRycy9lMm9E&#10;b2MueG1sUEsBAi0AFAAGAAgAAAAhABPBUgrbAAAABwEAAA8AAAAAAAAAAAAAAAAAEgQAAGRycy9k&#10;b3ducmV2LnhtbFBLBQYAAAAABAAEAPMAAAAaBQAAAAA=&#10;" strokecolor="#4472c4 [3204]" strokeweight=".5pt">
              <v:stroke joinstyle="miter"/>
              <w10:wrap anchorx="margin"/>
            </v:line>
          </w:pict>
        </mc:Fallback>
      </mc:AlternateContent>
    </w: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"/>
      <w:gridCol w:w="7844"/>
      <w:gridCol w:w="936"/>
    </w:tblGrid>
    <w:tr w:rsidR="0089674D" w:rsidTr="0089674D">
      <w:tc>
        <w:tcPr>
          <w:tcW w:w="1300" w:type="dxa"/>
        </w:tcPr>
        <w:p w:rsidR="0089674D" w:rsidRDefault="0089674D" w:rsidP="00187341">
          <w:pPr>
            <w:pStyle w:val="Header"/>
            <w:tabs>
              <w:tab w:val="left" w:pos="1692"/>
            </w:tabs>
          </w:pPr>
          <w:r>
            <w:rPr>
              <w:noProof/>
            </w:rPr>
            <w:drawing>
              <wp:inline distT="0" distB="0" distL="0" distR="0" wp14:anchorId="070403DA" wp14:editId="40147D6D">
                <wp:extent cx="688685" cy="662940"/>
                <wp:effectExtent l="0" t="0" r="0" b="381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165" cy="677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</w:tcPr>
        <w:p w:rsidR="0089674D" w:rsidRPr="00187341" w:rsidRDefault="0089674D" w:rsidP="0089674D">
          <w:pPr>
            <w:pStyle w:val="Header"/>
            <w:jc w:val="center"/>
            <w:rPr>
              <w:i/>
            </w:rPr>
          </w:pPr>
          <w:r w:rsidRPr="00187341">
            <w:rPr>
              <w:i/>
            </w:rPr>
            <w:t>Sponsored by:</w:t>
          </w:r>
        </w:p>
        <w:p w:rsidR="0089674D" w:rsidRPr="00187341" w:rsidRDefault="0089674D" w:rsidP="0089674D">
          <w:pPr>
            <w:pStyle w:val="Header"/>
            <w:jc w:val="center"/>
            <w:rPr>
              <w:i/>
            </w:rPr>
          </w:pPr>
          <w:r w:rsidRPr="00187341">
            <w:rPr>
              <w:i/>
            </w:rPr>
            <w:t>The Interdisciplinary Center for Bioethics</w:t>
          </w:r>
          <w:r>
            <w:rPr>
              <w:i/>
            </w:rPr>
            <w:t xml:space="preserve"> at</w:t>
          </w:r>
          <w:r w:rsidRPr="00187341">
            <w:rPr>
              <w:i/>
            </w:rPr>
            <w:t xml:space="preserve"> Yale University</w:t>
          </w:r>
          <w:r>
            <w:rPr>
              <w:i/>
            </w:rPr>
            <w:t xml:space="preserve"> &amp;</w:t>
          </w:r>
        </w:p>
        <w:p w:rsidR="0089674D" w:rsidRPr="0089674D" w:rsidRDefault="0089674D" w:rsidP="0089674D">
          <w:pPr>
            <w:pStyle w:val="Header"/>
            <w:jc w:val="center"/>
            <w:rPr>
              <w:i/>
            </w:rPr>
          </w:pPr>
          <w:r>
            <w:rPr>
              <w:i/>
            </w:rPr>
            <w:t xml:space="preserve">The </w:t>
          </w:r>
          <w:r w:rsidRPr="00187341">
            <w:rPr>
              <w:i/>
            </w:rPr>
            <w:t xml:space="preserve">Program for </w:t>
          </w:r>
          <w:r>
            <w:rPr>
              <w:i/>
            </w:rPr>
            <w:t>Biomedical Ethics at</w:t>
          </w:r>
          <w:r w:rsidRPr="00187341">
            <w:rPr>
              <w:i/>
            </w:rPr>
            <w:t xml:space="preserve"> Yale School of Medicine</w:t>
          </w:r>
        </w:p>
      </w:tc>
      <w:tc>
        <w:tcPr>
          <w:tcW w:w="895" w:type="dxa"/>
        </w:tcPr>
        <w:p w:rsidR="0089674D" w:rsidRDefault="0089674D" w:rsidP="0089674D">
          <w:pPr>
            <w:pStyle w:val="Header"/>
            <w:tabs>
              <w:tab w:val="left" w:pos="1692"/>
            </w:tabs>
            <w:jc w:val="right"/>
          </w:pPr>
          <w:r>
            <w:rPr>
              <w:noProof/>
            </w:rPr>
            <w:drawing>
              <wp:inline distT="0" distB="0" distL="0" distR="0" wp14:anchorId="3F2F55D2" wp14:editId="15FC3A79">
                <wp:extent cx="451104" cy="563880"/>
                <wp:effectExtent l="0" t="0" r="6350" b="762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ale_School_of_Medicine_logo.sv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828" cy="573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87341" w:rsidRDefault="00187341" w:rsidP="00187341">
    <w:pPr>
      <w:pStyle w:val="Header"/>
      <w:tabs>
        <w:tab w:val="left" w:pos="16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C83" w:rsidRDefault="00F72C83" w:rsidP="00F72C83">
      <w:pPr>
        <w:spacing w:after="0" w:line="240" w:lineRule="auto"/>
      </w:pPr>
      <w:r>
        <w:separator/>
      </w:r>
    </w:p>
  </w:footnote>
  <w:footnote w:type="continuationSeparator" w:id="0">
    <w:p w:rsidR="00F72C83" w:rsidRDefault="00F72C83" w:rsidP="00F7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D4" w:rsidRPr="0089674D" w:rsidRDefault="0089674D" w:rsidP="0089674D">
    <w:pPr>
      <w:pStyle w:val="Header"/>
      <w:jc w:val="center"/>
      <w:rPr>
        <w:i/>
      </w:rPr>
    </w:pPr>
    <w:r w:rsidRPr="0089674D">
      <w:rPr>
        <w:i/>
      </w:rPr>
      <w:t>Clinical Ethics Skills and Methods:</w:t>
    </w:r>
    <w:r w:rsidR="0018629C">
      <w:rPr>
        <w:i/>
      </w:rPr>
      <w:t xml:space="preserve"> </w:t>
    </w:r>
    <w:r w:rsidR="00D27A7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C853F" wp14:editId="51E09655">
              <wp:simplePos x="0" y="0"/>
              <wp:positionH relativeFrom="margin">
                <wp:posOffset>7620</wp:posOffset>
              </wp:positionH>
              <wp:positionV relativeFrom="paragraph">
                <wp:posOffset>202565</wp:posOffset>
              </wp:positionV>
              <wp:extent cx="639318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31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FD360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6pt,15.95pt" to="7in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CetgEAAMMDAAAOAAAAZHJzL2Uyb0RvYy54bWysU8GOEzEMvSPxD1HudGZ2pdUy6nQPXcEF&#10;QcXCB2QzTidSEkdO6LR/j5O2swiQEIiLJ078bL9nz/rh6J04ACWLYZDdqpUCgsbRhv0gv3559+Ze&#10;ipRVGJXDAIM8QZIPm9ev1nPs4QYndCOQ4CQh9XMc5JRz7Jsm6Qm8SiuMEPjRIHmV2aV9M5KaObt3&#10;zU3b3jUz0hgJNaTEt4/nR7mp+Y0BnT8ZkyALN0juLVdL1T4X22zWqt+TipPVlzbUP3ThlQ1cdEn1&#10;qLIS38j+kspbTZjQ5JVG36AxVkPlwGy69ic2T5OKULmwOCkuMqX/l1Z/POxI2JFnJ0VQnkf0lEnZ&#10;/ZTFFkNgAZFEV3SaY+o5fBt2dPFS3FEhfTTky5fpiGPV9rRoC8csNF/e3b697e55BPr61rwAI6X8&#10;HtCLchiks6HQVr06fEiZi3HoNYSd0si5dD3lk4MS7MJnMEyFi3UVXZcIto7EQfH4ldYQcqXC+Wp0&#10;gRnr3AJs/wy8xBco1AX7G/CCqJUx5AXsbUD6XfV8vLZszvFXBc68iwTPOJ7qUKo0vClVsctWl1X8&#10;0a/wl39v8x0AAP//AwBQSwMEFAAGAAgAAAAhAF+owRLdAAAACAEAAA8AAABkcnMvZG93bnJldi54&#10;bWxMj0FLw0AQhe+C/2EZwZvdbQSpMZtSCmItSLEK9bjNjkk0Oxt2t036753iQY9v3uPN94r56Dpx&#10;xBBbTxqmEwUCqfK2pVrD+9vjzQxETIas6TyhhhNGmJeXF4XJrR/oFY/bVAsuoZgbDU1KfS5lrBp0&#10;Jk58j8Tepw/OJJahljaYgctdJzOl7qQzLfGHxvS4bLD63h6chpewWi0X69MXbT7csMvWu83z+KT1&#10;9dW4eACRcEx/YTjjMzqUzLT3B7JRdKwzDmq4nd6DONtKzXjb/vciy0L+H1D+AAAA//8DAFBLAQIt&#10;ABQABgAIAAAAIQC2gziS/gAAAOEBAAATAAAAAAAAAAAAAAAAAAAAAABbQ29udGVudF9UeXBlc10u&#10;eG1sUEsBAi0AFAAGAAgAAAAhADj9If/WAAAAlAEAAAsAAAAAAAAAAAAAAAAALwEAAF9yZWxzLy5y&#10;ZWxzUEsBAi0AFAAGAAgAAAAhAPjGMJ62AQAAwwMAAA4AAAAAAAAAAAAAAAAALgIAAGRycy9lMm9E&#10;b2MueG1sUEsBAi0AFAAGAAgAAAAhAF+owRLdAAAACAEAAA8AAAAAAAAAAAAAAAAAEAQAAGRycy9k&#10;b3ducmV2LnhtbFBLBQYAAAAABAAEAPMAAAAaBQAAAAA=&#10;" strokecolor="#4472c4 [3204]" strokeweight=".5pt">
              <v:stroke joinstyle="miter"/>
              <w10:wrap anchorx="margin"/>
            </v:line>
          </w:pict>
        </mc:Fallback>
      </mc:AlternateContent>
    </w:r>
    <w:r w:rsidRPr="0089674D">
      <w:rPr>
        <w:i/>
      </w:rPr>
      <w:t>Guideposts to Navigate Uncertainties at the Bedside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99"/>
    <w:rsid w:val="00007C2B"/>
    <w:rsid w:val="0001444D"/>
    <w:rsid w:val="00015C09"/>
    <w:rsid w:val="000235CA"/>
    <w:rsid w:val="00024C32"/>
    <w:rsid w:val="00035AD0"/>
    <w:rsid w:val="00052E19"/>
    <w:rsid w:val="00055986"/>
    <w:rsid w:val="00063D34"/>
    <w:rsid w:val="00066A30"/>
    <w:rsid w:val="000739B8"/>
    <w:rsid w:val="00075843"/>
    <w:rsid w:val="00077E46"/>
    <w:rsid w:val="000845BA"/>
    <w:rsid w:val="000863A3"/>
    <w:rsid w:val="00094313"/>
    <w:rsid w:val="000C553D"/>
    <w:rsid w:val="000D301A"/>
    <w:rsid w:val="000F1867"/>
    <w:rsid w:val="000F3F50"/>
    <w:rsid w:val="000F7A47"/>
    <w:rsid w:val="0010454F"/>
    <w:rsid w:val="00104937"/>
    <w:rsid w:val="00105A1D"/>
    <w:rsid w:val="001175F7"/>
    <w:rsid w:val="0012388D"/>
    <w:rsid w:val="0014279D"/>
    <w:rsid w:val="0015243C"/>
    <w:rsid w:val="001547A5"/>
    <w:rsid w:val="00157E68"/>
    <w:rsid w:val="00162549"/>
    <w:rsid w:val="0016570C"/>
    <w:rsid w:val="001702A2"/>
    <w:rsid w:val="0018629C"/>
    <w:rsid w:val="00187341"/>
    <w:rsid w:val="00192076"/>
    <w:rsid w:val="001A5FBB"/>
    <w:rsid w:val="001B5DD3"/>
    <w:rsid w:val="001C0CE6"/>
    <w:rsid w:val="001C608B"/>
    <w:rsid w:val="001D3571"/>
    <w:rsid w:val="001E54ED"/>
    <w:rsid w:val="001F0EA3"/>
    <w:rsid w:val="002018D5"/>
    <w:rsid w:val="00202596"/>
    <w:rsid w:val="0020659C"/>
    <w:rsid w:val="00215008"/>
    <w:rsid w:val="00215C6A"/>
    <w:rsid w:val="0022215D"/>
    <w:rsid w:val="00240FCF"/>
    <w:rsid w:val="00244BD3"/>
    <w:rsid w:val="00253D5E"/>
    <w:rsid w:val="0026015E"/>
    <w:rsid w:val="00262B7B"/>
    <w:rsid w:val="00264766"/>
    <w:rsid w:val="0028641A"/>
    <w:rsid w:val="002A3FA9"/>
    <w:rsid w:val="002A6173"/>
    <w:rsid w:val="002A7DC9"/>
    <w:rsid w:val="002B3ADD"/>
    <w:rsid w:val="002C7D87"/>
    <w:rsid w:val="002D362D"/>
    <w:rsid w:val="002E5378"/>
    <w:rsid w:val="002F2F4F"/>
    <w:rsid w:val="002F5825"/>
    <w:rsid w:val="00306FD0"/>
    <w:rsid w:val="00311D2B"/>
    <w:rsid w:val="00322BF3"/>
    <w:rsid w:val="00324363"/>
    <w:rsid w:val="00327EEF"/>
    <w:rsid w:val="00332108"/>
    <w:rsid w:val="00333EBC"/>
    <w:rsid w:val="0034255D"/>
    <w:rsid w:val="00342F0D"/>
    <w:rsid w:val="00343CDE"/>
    <w:rsid w:val="00343EEF"/>
    <w:rsid w:val="0034774C"/>
    <w:rsid w:val="0036311D"/>
    <w:rsid w:val="0036554D"/>
    <w:rsid w:val="00371C90"/>
    <w:rsid w:val="0037442C"/>
    <w:rsid w:val="003A5F2D"/>
    <w:rsid w:val="003C4359"/>
    <w:rsid w:val="003D10D4"/>
    <w:rsid w:val="003E1682"/>
    <w:rsid w:val="003E2CED"/>
    <w:rsid w:val="003E79BD"/>
    <w:rsid w:val="003F4BB1"/>
    <w:rsid w:val="00400031"/>
    <w:rsid w:val="00411F8D"/>
    <w:rsid w:val="00424EE8"/>
    <w:rsid w:val="0043052D"/>
    <w:rsid w:val="0045731F"/>
    <w:rsid w:val="00462D06"/>
    <w:rsid w:val="004706E9"/>
    <w:rsid w:val="00473635"/>
    <w:rsid w:val="00476689"/>
    <w:rsid w:val="0048496C"/>
    <w:rsid w:val="004A7586"/>
    <w:rsid w:val="004B1ECB"/>
    <w:rsid w:val="004C067C"/>
    <w:rsid w:val="004D31A2"/>
    <w:rsid w:val="004D406B"/>
    <w:rsid w:val="004D6493"/>
    <w:rsid w:val="004F0C17"/>
    <w:rsid w:val="004F1556"/>
    <w:rsid w:val="004F3005"/>
    <w:rsid w:val="004F52F9"/>
    <w:rsid w:val="00501CA4"/>
    <w:rsid w:val="005164F1"/>
    <w:rsid w:val="00535A5E"/>
    <w:rsid w:val="005460E3"/>
    <w:rsid w:val="005621C0"/>
    <w:rsid w:val="00580640"/>
    <w:rsid w:val="00583A1D"/>
    <w:rsid w:val="00585D44"/>
    <w:rsid w:val="005A593B"/>
    <w:rsid w:val="005B194A"/>
    <w:rsid w:val="005C2E3E"/>
    <w:rsid w:val="005E077A"/>
    <w:rsid w:val="005E35D6"/>
    <w:rsid w:val="005F74F6"/>
    <w:rsid w:val="00601022"/>
    <w:rsid w:val="00612610"/>
    <w:rsid w:val="006158E4"/>
    <w:rsid w:val="00621F8A"/>
    <w:rsid w:val="006233EF"/>
    <w:rsid w:val="006318B2"/>
    <w:rsid w:val="00634397"/>
    <w:rsid w:val="006403C0"/>
    <w:rsid w:val="0064591B"/>
    <w:rsid w:val="00646DAE"/>
    <w:rsid w:val="006571A4"/>
    <w:rsid w:val="00657813"/>
    <w:rsid w:val="00661E77"/>
    <w:rsid w:val="0066360D"/>
    <w:rsid w:val="006655FF"/>
    <w:rsid w:val="006666FB"/>
    <w:rsid w:val="00666E6A"/>
    <w:rsid w:val="006906CF"/>
    <w:rsid w:val="00690A50"/>
    <w:rsid w:val="006A0C4B"/>
    <w:rsid w:val="006A2EAF"/>
    <w:rsid w:val="006A3BA4"/>
    <w:rsid w:val="006C6AA6"/>
    <w:rsid w:val="006D002D"/>
    <w:rsid w:val="006D279F"/>
    <w:rsid w:val="006E55F1"/>
    <w:rsid w:val="006F015E"/>
    <w:rsid w:val="007003A5"/>
    <w:rsid w:val="007104CE"/>
    <w:rsid w:val="0071783A"/>
    <w:rsid w:val="00724270"/>
    <w:rsid w:val="00724DFC"/>
    <w:rsid w:val="00733D50"/>
    <w:rsid w:val="007340AA"/>
    <w:rsid w:val="00735BD2"/>
    <w:rsid w:val="007428BF"/>
    <w:rsid w:val="00770833"/>
    <w:rsid w:val="00786ACB"/>
    <w:rsid w:val="00787887"/>
    <w:rsid w:val="007A290F"/>
    <w:rsid w:val="007A384B"/>
    <w:rsid w:val="007B6E35"/>
    <w:rsid w:val="007D56FA"/>
    <w:rsid w:val="007F0348"/>
    <w:rsid w:val="008115DA"/>
    <w:rsid w:val="0082664E"/>
    <w:rsid w:val="00826DD2"/>
    <w:rsid w:val="0083579C"/>
    <w:rsid w:val="008372C3"/>
    <w:rsid w:val="00844FA4"/>
    <w:rsid w:val="00846EE1"/>
    <w:rsid w:val="00851853"/>
    <w:rsid w:val="00861764"/>
    <w:rsid w:val="00862465"/>
    <w:rsid w:val="008722D7"/>
    <w:rsid w:val="008751D4"/>
    <w:rsid w:val="008806CF"/>
    <w:rsid w:val="0089158A"/>
    <w:rsid w:val="0089674D"/>
    <w:rsid w:val="008B72A1"/>
    <w:rsid w:val="008B7413"/>
    <w:rsid w:val="008C7AED"/>
    <w:rsid w:val="008D5E3B"/>
    <w:rsid w:val="008F006E"/>
    <w:rsid w:val="008F090D"/>
    <w:rsid w:val="008F3EB0"/>
    <w:rsid w:val="009024BF"/>
    <w:rsid w:val="00936254"/>
    <w:rsid w:val="009373BD"/>
    <w:rsid w:val="0094107F"/>
    <w:rsid w:val="00941B60"/>
    <w:rsid w:val="00942BCE"/>
    <w:rsid w:val="00956F2D"/>
    <w:rsid w:val="009711FF"/>
    <w:rsid w:val="00981005"/>
    <w:rsid w:val="009845AA"/>
    <w:rsid w:val="009A0FAA"/>
    <w:rsid w:val="009A1B02"/>
    <w:rsid w:val="009A6727"/>
    <w:rsid w:val="009B40C5"/>
    <w:rsid w:val="009C350C"/>
    <w:rsid w:val="009C42C5"/>
    <w:rsid w:val="009C5BCD"/>
    <w:rsid w:val="009D04D2"/>
    <w:rsid w:val="009D0E3F"/>
    <w:rsid w:val="009F4867"/>
    <w:rsid w:val="009F69FE"/>
    <w:rsid w:val="00A02B89"/>
    <w:rsid w:val="00A042FF"/>
    <w:rsid w:val="00A15896"/>
    <w:rsid w:val="00A26DDF"/>
    <w:rsid w:val="00A4063C"/>
    <w:rsid w:val="00A4512A"/>
    <w:rsid w:val="00A46279"/>
    <w:rsid w:val="00A56807"/>
    <w:rsid w:val="00A601F3"/>
    <w:rsid w:val="00A61D88"/>
    <w:rsid w:val="00A71D6C"/>
    <w:rsid w:val="00A7484D"/>
    <w:rsid w:val="00A816E4"/>
    <w:rsid w:val="00AA0CAA"/>
    <w:rsid w:val="00AA588E"/>
    <w:rsid w:val="00AC6EB4"/>
    <w:rsid w:val="00AE1FE8"/>
    <w:rsid w:val="00AE2253"/>
    <w:rsid w:val="00AE723D"/>
    <w:rsid w:val="00AF2D1E"/>
    <w:rsid w:val="00B00790"/>
    <w:rsid w:val="00B144D9"/>
    <w:rsid w:val="00B20086"/>
    <w:rsid w:val="00B34A40"/>
    <w:rsid w:val="00B40E0C"/>
    <w:rsid w:val="00B577F9"/>
    <w:rsid w:val="00B918E2"/>
    <w:rsid w:val="00B96922"/>
    <w:rsid w:val="00BB00EC"/>
    <w:rsid w:val="00BB53B0"/>
    <w:rsid w:val="00BB6BE2"/>
    <w:rsid w:val="00BC338D"/>
    <w:rsid w:val="00BC705F"/>
    <w:rsid w:val="00BD2B49"/>
    <w:rsid w:val="00BD41C8"/>
    <w:rsid w:val="00BD46FE"/>
    <w:rsid w:val="00BE15F7"/>
    <w:rsid w:val="00BF2FEA"/>
    <w:rsid w:val="00BF7AA3"/>
    <w:rsid w:val="00C064CE"/>
    <w:rsid w:val="00C30185"/>
    <w:rsid w:val="00C36B25"/>
    <w:rsid w:val="00C55BF6"/>
    <w:rsid w:val="00C73D53"/>
    <w:rsid w:val="00C81AD3"/>
    <w:rsid w:val="00C85A30"/>
    <w:rsid w:val="00C8694D"/>
    <w:rsid w:val="00C93D3D"/>
    <w:rsid w:val="00CB185D"/>
    <w:rsid w:val="00CB1E3C"/>
    <w:rsid w:val="00CC428D"/>
    <w:rsid w:val="00CC6C41"/>
    <w:rsid w:val="00CE4285"/>
    <w:rsid w:val="00CE64EB"/>
    <w:rsid w:val="00CE702F"/>
    <w:rsid w:val="00CF1570"/>
    <w:rsid w:val="00D078F9"/>
    <w:rsid w:val="00D27A75"/>
    <w:rsid w:val="00D33327"/>
    <w:rsid w:val="00D4189D"/>
    <w:rsid w:val="00D42691"/>
    <w:rsid w:val="00D67D0C"/>
    <w:rsid w:val="00D87DC3"/>
    <w:rsid w:val="00D9162B"/>
    <w:rsid w:val="00D96025"/>
    <w:rsid w:val="00DB5B67"/>
    <w:rsid w:val="00DC08D8"/>
    <w:rsid w:val="00DC3ED9"/>
    <w:rsid w:val="00DD6883"/>
    <w:rsid w:val="00DD743D"/>
    <w:rsid w:val="00DE69AC"/>
    <w:rsid w:val="00DF025A"/>
    <w:rsid w:val="00DF0F15"/>
    <w:rsid w:val="00DF4447"/>
    <w:rsid w:val="00DF5E6C"/>
    <w:rsid w:val="00DF7A39"/>
    <w:rsid w:val="00E024B3"/>
    <w:rsid w:val="00E063C6"/>
    <w:rsid w:val="00E11A01"/>
    <w:rsid w:val="00E16318"/>
    <w:rsid w:val="00E17520"/>
    <w:rsid w:val="00E175D6"/>
    <w:rsid w:val="00E26EC5"/>
    <w:rsid w:val="00E301AF"/>
    <w:rsid w:val="00E4295E"/>
    <w:rsid w:val="00E52B60"/>
    <w:rsid w:val="00E645B4"/>
    <w:rsid w:val="00E70655"/>
    <w:rsid w:val="00E80A59"/>
    <w:rsid w:val="00E83D22"/>
    <w:rsid w:val="00E86FFD"/>
    <w:rsid w:val="00ED7188"/>
    <w:rsid w:val="00EE6186"/>
    <w:rsid w:val="00EF201D"/>
    <w:rsid w:val="00EF406D"/>
    <w:rsid w:val="00EF55FF"/>
    <w:rsid w:val="00EF75BE"/>
    <w:rsid w:val="00F00FE5"/>
    <w:rsid w:val="00F15EAB"/>
    <w:rsid w:val="00F338F4"/>
    <w:rsid w:val="00F4071E"/>
    <w:rsid w:val="00F72C83"/>
    <w:rsid w:val="00F75A99"/>
    <w:rsid w:val="00F9101B"/>
    <w:rsid w:val="00F95438"/>
    <w:rsid w:val="00F9599F"/>
    <w:rsid w:val="00F96F90"/>
    <w:rsid w:val="00FA4146"/>
    <w:rsid w:val="00FB15BB"/>
    <w:rsid w:val="00FB1F82"/>
    <w:rsid w:val="00FC7434"/>
    <w:rsid w:val="00FD4B18"/>
    <w:rsid w:val="00FE2E1C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5F37E28"/>
  <w15:chartTrackingRefBased/>
  <w15:docId w15:val="{D0A4FF8F-7B16-4C62-88F5-76CFA6F9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2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6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6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F3F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C83"/>
  </w:style>
  <w:style w:type="paragraph" w:styleId="Footer">
    <w:name w:val="footer"/>
    <w:basedOn w:val="Normal"/>
    <w:link w:val="FooterChar"/>
    <w:uiPriority w:val="99"/>
    <w:unhideWhenUsed/>
    <w:rsid w:val="00F7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C83"/>
  </w:style>
  <w:style w:type="character" w:styleId="Hyperlink">
    <w:name w:val="Hyperlink"/>
    <w:basedOn w:val="DefaultParagraphFont"/>
    <w:uiPriority w:val="99"/>
    <w:unhideWhenUsed/>
    <w:rsid w:val="00F95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438"/>
    <w:rPr>
      <w:color w:val="808080"/>
      <w:shd w:val="clear" w:color="auto" w:fill="E6E6E6"/>
    </w:rPr>
  </w:style>
  <w:style w:type="table" w:styleId="GridTable1Light-Accent1">
    <w:name w:val="Grid Table 1 Light Accent 1"/>
    <w:basedOn w:val="TableNormal"/>
    <w:uiPriority w:val="46"/>
    <w:rsid w:val="005A593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Lori</dc:creator>
  <cp:keywords/>
  <dc:description/>
  <cp:lastModifiedBy>Bruce, Lori</cp:lastModifiedBy>
  <cp:revision>24</cp:revision>
  <cp:lastPrinted>2019-01-19T20:40:00Z</cp:lastPrinted>
  <dcterms:created xsi:type="dcterms:W3CDTF">2019-01-19T15:06:00Z</dcterms:created>
  <dcterms:modified xsi:type="dcterms:W3CDTF">2019-01-19T20:47:00Z</dcterms:modified>
</cp:coreProperties>
</file>